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3B5A" w14:textId="77777777" w:rsidR="00B2285C" w:rsidRDefault="00F84B45" w:rsidP="007D30CB">
      <w:pPr>
        <w:widowControl/>
        <w:jc w:val="center"/>
      </w:pPr>
      <w:r>
        <w:pict w14:anchorId="5C027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85pt;margin-top:845pt;width:28pt;height:24pt;z-index:251658240;mso-position-horizontal-relative:page;mso-position-vertical-relative:top-margin-area">
            <v:imagedata r:id="rId6" o:title=""/>
            <w10:wrap anchorx="page"/>
          </v:shape>
        </w:pict>
      </w:r>
      <w:r w:rsidRPr="001E0948">
        <w:t>11</w:t>
      </w:r>
      <w:r>
        <w:rPr>
          <w:rFonts w:hint="eastAsia"/>
        </w:rPr>
        <w:t xml:space="preserve">　</w:t>
      </w:r>
      <w:r w:rsidRPr="001E0948">
        <w:rPr>
          <w:rFonts w:hint="eastAsia"/>
        </w:rPr>
        <w:t>送东阳马生序</w:t>
      </w:r>
    </w:p>
    <w:p w14:paraId="1F92D51F" w14:textId="77777777" w:rsidR="00B2285C" w:rsidRPr="00AB22A6" w:rsidRDefault="00F84B45" w:rsidP="007D30CB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663E9060">
          <v:shape id="图片 5" o:spid="_x0000_i1025" type="#_x0000_t75" alt=" " style="width:265.5pt;height:25.5pt;visibility:visible">
            <v:imagedata r:id="rId7" o:title=""/>
          </v:shape>
        </w:pict>
      </w:r>
    </w:p>
    <w:p w14:paraId="5F06CF8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1.</w:t>
      </w:r>
      <w:r w:rsidRPr="001E0948">
        <w:rPr>
          <w:rFonts w:ascii="Times New Roman" w:hAnsi="Times New Roman" w:cs="Times New Roman" w:hint="eastAsia"/>
        </w:rPr>
        <w:t>下列加点字的读音有误的一项是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54D3B3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  <w:em w:val="underDot"/>
        </w:rPr>
        <w:t>烨</w:t>
      </w:r>
      <w:r w:rsidRPr="001E0948">
        <w:rPr>
          <w:rFonts w:ascii="Times New Roman" w:hAnsi="Times New Roman" w:cs="Times New Roman" w:hint="eastAsia"/>
        </w:rPr>
        <w:t>然若神人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huá</w:t>
      </w:r>
      <w:r>
        <w:rPr>
          <w:rFonts w:ascii="Times New Roman" w:hAnsi="Times New Roman" w:cs="Times New Roman"/>
        </w:rPr>
        <w:t>)</w:t>
      </w:r>
    </w:p>
    <w:p w14:paraId="084A4974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余则</w:t>
      </w:r>
      <w:r w:rsidRPr="001E0948">
        <w:rPr>
          <w:rFonts w:ascii="Times New Roman" w:hAnsi="Times New Roman" w:cs="Times New Roman" w:hint="eastAsia"/>
          <w:em w:val="underDot"/>
        </w:rPr>
        <w:t>缊</w:t>
      </w:r>
      <w:r w:rsidRPr="001E0948">
        <w:rPr>
          <w:rFonts w:ascii="Times New Roman" w:hAnsi="Times New Roman" w:cs="Times New Roman" w:hint="eastAsia"/>
        </w:rPr>
        <w:t>袍敝衣处其间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yùn</w:t>
      </w:r>
      <w:r>
        <w:rPr>
          <w:rFonts w:ascii="Times New Roman" w:hAnsi="Times New Roman" w:cs="Times New Roman"/>
        </w:rPr>
        <w:t>)</w:t>
      </w:r>
    </w:p>
    <w:p w14:paraId="24F0AF4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无冻</w:t>
      </w:r>
      <w:r w:rsidRPr="001E0948">
        <w:rPr>
          <w:rFonts w:ascii="Times New Roman" w:hAnsi="Times New Roman" w:cs="Times New Roman" w:hint="eastAsia"/>
          <w:em w:val="underDot"/>
        </w:rPr>
        <w:t>馁</w:t>
      </w:r>
      <w:r w:rsidRPr="001E0948">
        <w:rPr>
          <w:rFonts w:ascii="Times New Roman" w:hAnsi="Times New Roman" w:cs="Times New Roman" w:hint="eastAsia"/>
        </w:rPr>
        <w:t>之患矣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něi</w:t>
      </w:r>
      <w:r>
        <w:rPr>
          <w:rFonts w:ascii="Times New Roman" w:hAnsi="Times New Roman" w:cs="Times New Roman"/>
        </w:rPr>
        <w:t>)</w:t>
      </w:r>
    </w:p>
    <w:p w14:paraId="4081CD60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生以乡人子</w:t>
      </w:r>
      <w:r w:rsidRPr="001E0948">
        <w:rPr>
          <w:rFonts w:ascii="Times New Roman" w:hAnsi="Times New Roman" w:cs="Times New Roman" w:hint="eastAsia"/>
          <w:em w:val="underDot"/>
        </w:rPr>
        <w:t>谒</w:t>
      </w:r>
      <w:r w:rsidRPr="001E0948">
        <w:rPr>
          <w:rFonts w:ascii="Times New Roman" w:hAnsi="Times New Roman" w:cs="Times New Roman" w:hint="eastAsia"/>
        </w:rPr>
        <w:t>余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yè</w:t>
      </w:r>
      <w:r>
        <w:rPr>
          <w:rFonts w:ascii="Times New Roman" w:hAnsi="Times New Roman" w:cs="Times New Roman"/>
        </w:rPr>
        <w:t>)</w:t>
      </w:r>
    </w:p>
    <w:p w14:paraId="4EB0C2C0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2.</w:t>
      </w:r>
      <w:r w:rsidRPr="001E0948">
        <w:rPr>
          <w:rFonts w:ascii="Times New Roman" w:hAnsi="Times New Roman" w:cs="Times New Roman" w:hint="eastAsia"/>
        </w:rPr>
        <w:t>解释下列句子中加点的词。</w:t>
      </w:r>
    </w:p>
    <w:p w14:paraId="6E2C28A6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不敢稍</w:t>
      </w:r>
      <w:r w:rsidRPr="001E0948">
        <w:rPr>
          <w:rFonts w:ascii="Times New Roman" w:hAnsi="Times New Roman" w:cs="Times New Roman" w:hint="eastAsia"/>
          <w:em w:val="underDot"/>
        </w:rPr>
        <w:t>逾</w:t>
      </w:r>
      <w:r w:rsidRPr="001E0948">
        <w:rPr>
          <w:rFonts w:ascii="Times New Roman" w:hAnsi="Times New Roman" w:cs="Times New Roman" w:hint="eastAsia"/>
        </w:rPr>
        <w:t>约</w:t>
      </w:r>
    </w:p>
    <w:p w14:paraId="2F204D89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054B4389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  <w:em w:val="underDot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弗之</w:t>
      </w:r>
      <w:r w:rsidRPr="001E0948">
        <w:rPr>
          <w:rFonts w:ascii="Times New Roman" w:hAnsi="Times New Roman" w:cs="Times New Roman" w:hint="eastAsia"/>
          <w:em w:val="underDot"/>
        </w:rPr>
        <w:t>怠</w:t>
      </w:r>
    </w:p>
    <w:p w14:paraId="336A8C2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19907709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  <w:em w:val="underDot"/>
        </w:rPr>
        <w:t>俟</w:t>
      </w:r>
      <w:r w:rsidRPr="001E0948">
        <w:rPr>
          <w:rFonts w:ascii="Times New Roman" w:hAnsi="Times New Roman" w:cs="Times New Roman" w:hint="eastAsia"/>
        </w:rPr>
        <w:t>其欣悦</w:t>
      </w:r>
    </w:p>
    <w:p w14:paraId="56336232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0C4AEE69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负</w:t>
      </w:r>
      <w:r w:rsidRPr="001E0948">
        <w:rPr>
          <w:rFonts w:ascii="Times New Roman" w:hAnsi="Times New Roman" w:cs="Times New Roman" w:hint="eastAsia"/>
          <w:em w:val="underDot"/>
        </w:rPr>
        <w:t>箧</w:t>
      </w:r>
      <w:r w:rsidRPr="001E0948">
        <w:rPr>
          <w:rFonts w:ascii="Times New Roman" w:hAnsi="Times New Roman" w:cs="Times New Roman" w:hint="eastAsia"/>
        </w:rPr>
        <w:t>曳屣</w:t>
      </w:r>
    </w:p>
    <w:p w14:paraId="31A8E83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</w:t>
      </w:r>
      <w:r w:rsidRPr="001E0948">
        <w:rPr>
          <w:rFonts w:ascii="Times New Roman" w:hAnsi="Times New Roman" w:cs="Times New Roman"/>
        </w:rPr>
        <w:t>__________________________________________________________</w:t>
      </w:r>
    </w:p>
    <w:p w14:paraId="37E271E8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3.</w:t>
      </w:r>
      <w:r w:rsidRPr="001E0948">
        <w:rPr>
          <w:rFonts w:ascii="Times New Roman" w:hAnsi="Times New Roman" w:cs="Times New Roman" w:hint="eastAsia"/>
        </w:rPr>
        <w:t>下列句子中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以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的意义和用法不同于其他三项的一项是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538B3E4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是人多以书假余</w:t>
      </w:r>
    </w:p>
    <w:p w14:paraId="6B59E6C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不敢出一言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复</w:t>
      </w:r>
    </w:p>
    <w:p w14:paraId="72F8306B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余故道为学之难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告之</w:t>
      </w:r>
    </w:p>
    <w:p w14:paraId="36667314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家贫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无从致书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观</w:t>
      </w:r>
    </w:p>
    <w:p w14:paraId="1359AA00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4.</w:t>
      </w:r>
      <w:r w:rsidRPr="001E0948">
        <w:rPr>
          <w:rFonts w:ascii="Times New Roman" w:hAnsi="Times New Roman" w:cs="Times New Roman" w:hint="eastAsia"/>
        </w:rPr>
        <w:t>下列各组句子中加点词的意义和用法相同的一项是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1DB6C68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益慕圣贤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道</w:t>
      </w:r>
      <w:r>
        <w:rPr>
          <w:rFonts w:ascii="Times New Roman" w:hAnsi="Times New Roman" w:cs="Times New Roman" w:hint="eastAsia"/>
        </w:rPr>
        <w:t xml:space="preserve">　　</w:t>
      </w:r>
      <w:r w:rsidRPr="001E0948">
        <w:rPr>
          <w:rFonts w:ascii="Times New Roman" w:hAnsi="Times New Roman" w:cs="Times New Roman" w:hint="eastAsia"/>
        </w:rPr>
        <w:t>马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千里者</w:t>
      </w:r>
    </w:p>
    <w:p w14:paraId="09DACAA5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或遇</w:t>
      </w:r>
      <w:r w:rsidRPr="001E0948">
        <w:rPr>
          <w:rFonts w:ascii="Times New Roman" w:hAnsi="Times New Roman" w:cs="Times New Roman" w:hint="eastAsia"/>
          <w:em w:val="underDot"/>
        </w:rPr>
        <w:t>其</w:t>
      </w:r>
      <w:r w:rsidRPr="001E0948">
        <w:rPr>
          <w:rFonts w:ascii="Times New Roman" w:hAnsi="Times New Roman" w:cs="Times New Roman" w:hint="eastAsia"/>
        </w:rPr>
        <w:t>叱咄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安陵君</w:t>
      </w:r>
      <w:r w:rsidRPr="001E0948">
        <w:rPr>
          <w:rFonts w:ascii="Times New Roman" w:hAnsi="Times New Roman" w:cs="Times New Roman" w:hint="eastAsia"/>
          <w:em w:val="underDot"/>
        </w:rPr>
        <w:t>其</w:t>
      </w:r>
      <w:r w:rsidRPr="001E0948">
        <w:rPr>
          <w:rFonts w:ascii="Times New Roman" w:hAnsi="Times New Roman" w:cs="Times New Roman" w:hint="eastAsia"/>
        </w:rPr>
        <w:t>许寡人</w:t>
      </w:r>
    </w:p>
    <w:p w14:paraId="299CCEF8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衾拥覆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安陵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五十里之地存者</w:t>
      </w:r>
    </w:p>
    <w:p w14:paraId="7FBCCE51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足肤皲裂</w:t>
      </w:r>
      <w:r w:rsidRPr="001E0948">
        <w:rPr>
          <w:rFonts w:ascii="Times New Roman" w:hAnsi="Times New Roman" w:cs="Times New Roman" w:hint="eastAsia"/>
          <w:em w:val="underDot"/>
        </w:rPr>
        <w:t>而</w:t>
      </w:r>
      <w:r w:rsidRPr="001E0948">
        <w:rPr>
          <w:rFonts w:ascii="Times New Roman" w:hAnsi="Times New Roman" w:cs="Times New Roman" w:hint="eastAsia"/>
        </w:rPr>
        <w:t>不知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创业未半</w:t>
      </w:r>
      <w:r w:rsidRPr="001E0948">
        <w:rPr>
          <w:rFonts w:ascii="Times New Roman" w:hAnsi="Times New Roman" w:cs="Times New Roman" w:hint="eastAsia"/>
          <w:em w:val="underDot"/>
        </w:rPr>
        <w:t>而</w:t>
      </w:r>
      <w:r w:rsidRPr="001E0948">
        <w:rPr>
          <w:rFonts w:ascii="Times New Roman" w:hAnsi="Times New Roman" w:cs="Times New Roman" w:hint="eastAsia"/>
        </w:rPr>
        <w:t>中道崩殂</w:t>
      </w:r>
    </w:p>
    <w:p w14:paraId="0943EB8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5.</w:t>
      </w:r>
      <w:r w:rsidRPr="001E0948">
        <w:rPr>
          <w:rFonts w:ascii="Times New Roman" w:hAnsi="Times New Roman" w:cs="Times New Roman" w:hint="eastAsia"/>
        </w:rPr>
        <w:t>下列句子的朗读停顿错误的一项是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DAFFF8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腰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白玉之环</w:t>
      </w:r>
    </w:p>
    <w:p w14:paraId="33EB85B6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媵人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持汤沃灌</w:t>
      </w:r>
    </w:p>
    <w:p w14:paraId="6D756783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盖余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之勤且艰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若此</w:t>
      </w:r>
    </w:p>
    <w:p w14:paraId="4C1108F8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又患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无硕师名人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与游</w:t>
      </w:r>
    </w:p>
    <w:p w14:paraId="44920003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6.</w:t>
      </w:r>
      <w:r w:rsidRPr="001E0948">
        <w:rPr>
          <w:rFonts w:ascii="Times New Roman" w:hAnsi="Times New Roman" w:cs="Times New Roman" w:hint="eastAsia"/>
        </w:rPr>
        <w:t>翻译下面的句子。</w:t>
      </w:r>
    </w:p>
    <w:p w14:paraId="30175ED7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门人弟子填其室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未尝稍降辞色。</w:t>
      </w:r>
    </w:p>
    <w:p w14:paraId="0B9E193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4B3A859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F248CB6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836F031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以中有足乐者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不知口体之奉不若人也。</w:t>
      </w:r>
    </w:p>
    <w:p w14:paraId="4EA96BFB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4A05067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5395F8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盖余之勤且艰若此。</w:t>
      </w:r>
    </w:p>
    <w:p w14:paraId="25137FC9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781A1A82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C77DAE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3D166694" w14:textId="77777777" w:rsidR="00B2285C" w:rsidRPr="00AB22A6" w:rsidRDefault="00F84B45" w:rsidP="005B735E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09359C14">
          <v:shape id="图片 7" o:spid="_x0000_i1026" type="#_x0000_t75" alt=" " style="width:279pt;height:28.5pt;visibility:visible">
            <v:imagedata r:id="rId8" o:title=""/>
          </v:shape>
        </w:pict>
      </w:r>
    </w:p>
    <w:p w14:paraId="1F6A0340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7.</w:t>
      </w:r>
      <w:r w:rsidRPr="001E0948">
        <w:rPr>
          <w:rFonts w:ascii="Times New Roman" w:hAnsi="Times New Roman" w:cs="Times New Roman" w:hint="eastAsia"/>
        </w:rPr>
        <w:t>学习了《送东阳马生序》后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九年级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班举行了以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逆境与成功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为主题的语文专题活动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如果你也来参加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请完成下面的任务。</w:t>
      </w:r>
    </w:p>
    <w:p w14:paraId="410B6CA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我国自古以来就有重视教育、勤奋读书的传统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也流传下来许多关于劝学、好学的故事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请你分别列举两个。</w:t>
      </w:r>
    </w:p>
    <w:p w14:paraId="6E549B5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3ED8FDF3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59331E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AEEA14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4FAE986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781A9A29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有同学认为只要身处逆境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我们就能够成功。对此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你有什么看法？</w:t>
      </w:r>
    </w:p>
    <w:p w14:paraId="2F990DC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DB37BD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09A3B9E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920C7D5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99F378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C23221E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4AE0C971" w14:textId="77777777" w:rsidR="00B2285C" w:rsidRPr="007A31D9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</w:p>
    <w:p w14:paraId="2C9CC726" w14:textId="77777777" w:rsidR="00B2285C" w:rsidRPr="00AB22A6" w:rsidRDefault="00F84B45" w:rsidP="005B735E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68B15FA3">
          <v:shape id="图片 9" o:spid="_x0000_i1027" type="#_x0000_t75" alt=" " style="width:279pt;height:26.25pt;visibility:visible">
            <v:imagedata r:id="rId9" o:title=""/>
          </v:shape>
        </w:pict>
      </w:r>
    </w:p>
    <w:p w14:paraId="1590C124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阅读甲、乙两段文字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回答问题。</w:t>
      </w:r>
    </w:p>
    <w:p w14:paraId="6D4E4EBA" w14:textId="77777777" w:rsidR="00B2285C" w:rsidRDefault="00F84B45" w:rsidP="007A31D9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甲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 xml:space="preserve"> </w:t>
      </w:r>
      <w:r w:rsidRPr="001E0948">
        <w:rPr>
          <w:rFonts w:ascii="Times New Roman" w:eastAsia="楷体_GB2312" w:hAnsi="Times New Roman" w:cs="Times New Roman" w:hint="eastAsia"/>
        </w:rPr>
        <w:t>既加冠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益慕圣贤之道。又患无硕师名人与游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尝趋百里外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从乡之先达执经叩问。先达德隆望尊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门人弟子填其室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未尝稍降辞色。余立侍左右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援疑质理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俯身倾耳以请；或遇其叱咄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色愈恭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礼愈至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不敢出一言以复；俟其欣悦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则又请焉。故余虽愚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卒获有所闻。</w:t>
      </w:r>
    </w:p>
    <w:p w14:paraId="702F2EC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 w:hint="eastAsia"/>
        </w:rPr>
        <w:t>节选自宋濂《送东阳马生序》</w:t>
      </w:r>
      <w:r>
        <w:rPr>
          <w:rFonts w:ascii="Times New Roman" w:eastAsia="仿宋_GB2312" w:hAnsi="Times New Roman" w:cs="Times New Roman"/>
        </w:rPr>
        <w:t>)</w:t>
      </w:r>
    </w:p>
    <w:p w14:paraId="5D236AC7" w14:textId="77777777" w:rsidR="00B2285C" w:rsidRDefault="00F84B45" w:rsidP="007A31D9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乙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 xml:space="preserve"> </w:t>
      </w:r>
      <w:r w:rsidRPr="001E0948">
        <w:rPr>
          <w:rFonts w:ascii="Times New Roman" w:eastAsia="楷体_GB2312" w:hAnsi="Times New Roman" w:cs="Times New Roman" w:hint="eastAsia"/>
        </w:rPr>
        <w:t>人之为学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不日进则日退。独学无友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则孤陋而难成；久处一方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则习染而不自觉。不幸而在穷僻之域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无车马之资</w:t>
      </w:r>
      <w:r w:rsidRPr="001E0948">
        <w:rPr>
          <w:rFonts w:eastAsia="楷体_GB2312" w:hAnsi="宋体" w:cs="Times New Roman" w:hint="eastAsia"/>
          <w:vertAlign w:val="superscript"/>
        </w:rPr>
        <w:t>①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犹当博学审问</w:t>
      </w:r>
      <w:r w:rsidRPr="001E0948">
        <w:rPr>
          <w:rFonts w:eastAsia="楷体_GB2312" w:hAnsi="宋体" w:cs="Times New Roman" w:hint="eastAsia"/>
          <w:vertAlign w:val="superscript"/>
        </w:rPr>
        <w:t>②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古人与稽</w:t>
      </w:r>
      <w:r w:rsidRPr="001E0948">
        <w:rPr>
          <w:rFonts w:eastAsia="楷体_GB2312" w:hAnsi="宋体" w:cs="Times New Roman" w:hint="eastAsia"/>
          <w:vertAlign w:val="superscript"/>
        </w:rPr>
        <w:t>③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以求其是非之所在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庶几</w:t>
      </w:r>
      <w:r w:rsidRPr="001E0948">
        <w:rPr>
          <w:rFonts w:eastAsia="楷体_GB2312" w:hAnsi="宋体" w:cs="Times New Roman" w:hint="eastAsia"/>
          <w:vertAlign w:val="superscript"/>
        </w:rPr>
        <w:t>④</w:t>
      </w:r>
      <w:r w:rsidRPr="001E0948">
        <w:rPr>
          <w:rFonts w:ascii="Arial Unicode MS" w:eastAsia="Arial Unicode MS" w:hAnsi="Arial Unicode MS" w:cs="Arial Unicode MS" w:hint="eastAsia"/>
        </w:rPr>
        <w:t>可得十之五六。若既不出户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又不读书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则是面墙之士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虽有子羔、原宪</w:t>
      </w:r>
      <w:r w:rsidRPr="001E0948">
        <w:rPr>
          <w:rFonts w:eastAsia="楷体_GB2312" w:hAnsi="宋体" w:cs="Times New Roman" w:hint="eastAsia"/>
          <w:vertAlign w:val="superscript"/>
        </w:rPr>
        <w:t>⑤</w:t>
      </w:r>
      <w:r w:rsidRPr="001E0948">
        <w:rPr>
          <w:rFonts w:ascii="Arial Unicode MS" w:eastAsia="Arial Unicode MS" w:hAnsi="Arial Unicode MS" w:cs="Arial Unicode MS" w:hint="eastAsia"/>
        </w:rPr>
        <w:t>之贤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终无济于天下。子曰：</w:t>
      </w:r>
      <w:r w:rsidRPr="001E0948">
        <w:rPr>
          <w:rFonts w:hAnsi="宋体" w:cs="Arial Unicode MS" w:hint="eastAsia"/>
        </w:rPr>
        <w:t>“</w:t>
      </w:r>
      <w:r w:rsidRPr="001E0948">
        <w:rPr>
          <w:rFonts w:ascii="Arial Unicode MS" w:eastAsia="Arial Unicode MS" w:hAnsi="Arial Unicode MS" w:cs="Arial Unicode MS" w:hint="eastAsia"/>
        </w:rPr>
        <w:t>十室之邑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必有忠信如丘者焉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不如丘之好学也。</w:t>
      </w:r>
      <w:r w:rsidRPr="001E0948">
        <w:rPr>
          <w:rFonts w:hAnsi="宋体" w:cs="Arial Unicode MS" w:hint="eastAsia"/>
        </w:rPr>
        <w:t>”</w:t>
      </w:r>
      <w:r w:rsidRPr="001E0948">
        <w:rPr>
          <w:rFonts w:ascii="Arial Unicode MS" w:eastAsia="Arial Unicode MS" w:hAnsi="Arial Unicode MS" w:cs="Arial Unicode MS" w:hint="eastAsia"/>
        </w:rPr>
        <w:t>夫以孔子之圣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犹须好学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今人可不勉</w:t>
      </w:r>
      <w:r w:rsidRPr="001E0948">
        <w:rPr>
          <w:rFonts w:eastAsia="楷体_GB2312" w:hAnsi="宋体" w:cs="Times New Roman" w:hint="eastAsia"/>
          <w:vertAlign w:val="superscript"/>
        </w:rPr>
        <w:t>⑥</w:t>
      </w:r>
      <w:r w:rsidRPr="001E0948">
        <w:rPr>
          <w:rFonts w:ascii="Arial Unicode MS" w:eastAsia="Arial Unicode MS" w:hAnsi="Arial Unicode MS" w:cs="Arial Unicode MS" w:hint="eastAsia"/>
        </w:rPr>
        <w:t>乎？</w:t>
      </w:r>
    </w:p>
    <w:p w14:paraId="32C43B52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 w:hint="eastAsia"/>
        </w:rPr>
        <w:t>节选自顾炎武《与友人书》</w:t>
      </w:r>
      <w:r>
        <w:rPr>
          <w:rFonts w:ascii="Times New Roman" w:eastAsia="仿宋_GB2312" w:hAnsi="Times New Roman" w:cs="Times New Roman"/>
        </w:rPr>
        <w:t>)</w:t>
      </w:r>
    </w:p>
    <w:p w14:paraId="2D248943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1E0948">
        <w:rPr>
          <w:rFonts w:eastAsia="仿宋_GB2312" w:hAnsi="宋体" w:cs="Times New Roman" w:hint="eastAsia"/>
        </w:rPr>
        <w:t>①</w:t>
      </w:r>
      <w:r w:rsidRPr="001E0948">
        <w:rPr>
          <w:rFonts w:ascii="Times New Roman" w:eastAsia="仿宋_GB2312" w:hAnsi="Times New Roman" w:cs="Times New Roman" w:hint="eastAsia"/>
        </w:rPr>
        <w:t>资：资费、费用。</w:t>
      </w:r>
      <w:r w:rsidRPr="001E0948">
        <w:rPr>
          <w:rFonts w:eastAsia="仿宋_GB2312" w:hAnsi="宋体" w:cs="Times New Roman" w:hint="eastAsia"/>
        </w:rPr>
        <w:t>②</w:t>
      </w:r>
      <w:r w:rsidRPr="001E0948">
        <w:rPr>
          <w:rFonts w:ascii="Times New Roman" w:eastAsia="仿宋_GB2312" w:hAnsi="Times New Roman" w:cs="Times New Roman" w:hint="eastAsia"/>
        </w:rPr>
        <w:t>审问：详细考究。审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详细。</w:t>
      </w:r>
      <w:r w:rsidRPr="001E0948">
        <w:rPr>
          <w:rFonts w:eastAsia="仿宋_GB2312" w:hAnsi="宋体" w:cs="Times New Roman" w:hint="eastAsia"/>
        </w:rPr>
        <w:t>③</w:t>
      </w:r>
      <w:r w:rsidRPr="001E0948">
        <w:rPr>
          <w:rFonts w:ascii="Times New Roman" w:eastAsia="仿宋_GB2312" w:hAnsi="Times New Roman" w:cs="Times New Roman" w:hint="eastAsia"/>
        </w:rPr>
        <w:t>稽：探究、考察。</w:t>
      </w:r>
      <w:r w:rsidRPr="001E0948">
        <w:rPr>
          <w:rFonts w:eastAsia="仿宋_GB2312" w:hAnsi="宋体" w:cs="Times New Roman" w:hint="eastAsia"/>
        </w:rPr>
        <w:t>④</w:t>
      </w:r>
      <w:r w:rsidRPr="001E0948">
        <w:rPr>
          <w:rFonts w:ascii="Times New Roman" w:eastAsia="仿宋_GB2312" w:hAnsi="Times New Roman" w:cs="Times New Roman" w:hint="eastAsia"/>
        </w:rPr>
        <w:t>庶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shù</w:t>
      </w:r>
      <w:r>
        <w:rPr>
          <w:rFonts w:ascii="Times New Roman" w:eastAsia="仿宋_GB2312" w:hAnsi="Times New Roman" w:cs="Times New Roman"/>
        </w:rPr>
        <w:t>)</w:t>
      </w:r>
      <w:r w:rsidRPr="001E0948">
        <w:rPr>
          <w:rFonts w:ascii="Times New Roman" w:eastAsia="仿宋_GB2312" w:hAnsi="Times New Roman" w:cs="Times New Roman" w:hint="eastAsia"/>
        </w:rPr>
        <w:t>几：差不多。</w:t>
      </w:r>
      <w:r w:rsidRPr="001E0948">
        <w:rPr>
          <w:rFonts w:eastAsia="仿宋_GB2312" w:hAnsi="宋体" w:cs="Times New Roman" w:hint="eastAsia"/>
        </w:rPr>
        <w:t>⑤</w:t>
      </w:r>
      <w:r w:rsidRPr="001E0948">
        <w:rPr>
          <w:rFonts w:ascii="Times New Roman" w:eastAsia="仿宋_GB2312" w:hAnsi="Times New Roman" w:cs="Times New Roman" w:hint="eastAsia"/>
        </w:rPr>
        <w:t>子羔、原宪：二人都是孔子的学生。</w:t>
      </w:r>
      <w:r w:rsidRPr="001E0948">
        <w:rPr>
          <w:rFonts w:eastAsia="仿宋_GB2312" w:hAnsi="宋体" w:cs="Times New Roman" w:hint="eastAsia"/>
        </w:rPr>
        <w:t>⑥</w:t>
      </w:r>
      <w:r w:rsidRPr="001E0948">
        <w:rPr>
          <w:rFonts w:ascii="Times New Roman" w:eastAsia="仿宋_GB2312" w:hAnsi="Times New Roman" w:cs="Times New Roman" w:hint="eastAsia"/>
        </w:rPr>
        <w:t>勉：勤勉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努力。</w:t>
      </w:r>
    </w:p>
    <w:p w14:paraId="6DB2AC53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8.</w:t>
      </w:r>
      <w:r w:rsidRPr="001E0948">
        <w:rPr>
          <w:rFonts w:ascii="Times New Roman" w:hAnsi="Times New Roman" w:cs="Times New Roman" w:hint="eastAsia"/>
        </w:rPr>
        <w:t>解释下列加点的词。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7A89D5F3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  <w:em w:val="underDot"/>
        </w:rPr>
        <w:t>或</w:t>
      </w:r>
      <w:r w:rsidRPr="001E0948">
        <w:rPr>
          <w:rFonts w:ascii="Times New Roman" w:hAnsi="Times New Roman" w:cs="Times New Roman" w:hint="eastAsia"/>
        </w:rPr>
        <w:t>遇其叱咄</w:t>
      </w:r>
    </w:p>
    <w:p w14:paraId="14E1B767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3245A217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  <w:em w:val="underDot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色愈恭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礼愈</w:t>
      </w:r>
      <w:r w:rsidRPr="001E0948">
        <w:rPr>
          <w:rFonts w:ascii="Times New Roman" w:hAnsi="Times New Roman" w:cs="Times New Roman" w:hint="eastAsia"/>
          <w:em w:val="underDot"/>
        </w:rPr>
        <w:t>至</w:t>
      </w:r>
    </w:p>
    <w:p w14:paraId="3468249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1A51C08E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  <w:em w:val="underDot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不幸而在穷僻之</w:t>
      </w:r>
      <w:r w:rsidRPr="001E0948">
        <w:rPr>
          <w:rFonts w:ascii="Times New Roman" w:hAnsi="Times New Roman" w:cs="Times New Roman" w:hint="eastAsia"/>
          <w:em w:val="underDot"/>
        </w:rPr>
        <w:t>域</w:t>
      </w:r>
    </w:p>
    <w:p w14:paraId="4D54C46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48007652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独学无友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则孤</w:t>
      </w:r>
      <w:r w:rsidRPr="001E0948">
        <w:rPr>
          <w:rFonts w:ascii="Times New Roman" w:hAnsi="Times New Roman" w:cs="Times New Roman" w:hint="eastAsia"/>
          <w:em w:val="underDot"/>
        </w:rPr>
        <w:t>陋</w:t>
      </w:r>
      <w:r w:rsidRPr="001E0948">
        <w:rPr>
          <w:rFonts w:ascii="Times New Roman" w:hAnsi="Times New Roman" w:cs="Times New Roman" w:hint="eastAsia"/>
        </w:rPr>
        <w:t>而难成</w:t>
      </w:r>
    </w:p>
    <w:p w14:paraId="54C7F0C5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156C8C43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9.</w:t>
      </w:r>
      <w:r w:rsidRPr="001E0948">
        <w:rPr>
          <w:rFonts w:ascii="Times New Roman" w:hAnsi="Times New Roman" w:cs="Times New Roman" w:hint="eastAsia"/>
        </w:rPr>
        <w:t>下列加点词语的意</w:t>
      </w:r>
      <w:r w:rsidRPr="001E0948">
        <w:rPr>
          <w:rFonts w:ascii="Times New Roman" w:hAnsi="Times New Roman" w:cs="Times New Roman" w:hint="eastAsia"/>
        </w:rPr>
        <w:t>思和用法相同的一项是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04D9FE4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  <w:em w:val="underDot"/>
        </w:rPr>
        <w:t>既</w:t>
      </w:r>
      <w:r w:rsidRPr="001E0948">
        <w:rPr>
          <w:rFonts w:ascii="Times New Roman" w:hAnsi="Times New Roman" w:cs="Times New Roman" w:hint="eastAsia"/>
        </w:rPr>
        <w:t>加冠</w:t>
      </w:r>
      <w:r>
        <w:rPr>
          <w:rFonts w:ascii="Times New Roman" w:hAnsi="Times New Roman" w:cs="Times New Roman" w:hint="eastAsia"/>
        </w:rPr>
        <w:t xml:space="preserve">　　　　　</w:t>
      </w:r>
      <w:r w:rsidRPr="001E0948">
        <w:rPr>
          <w:rFonts w:ascii="Times New Roman" w:hAnsi="Times New Roman" w:cs="Times New Roman" w:hint="eastAsia"/>
        </w:rPr>
        <w:t>若</w:t>
      </w:r>
      <w:r w:rsidRPr="001E0948">
        <w:rPr>
          <w:rFonts w:ascii="Times New Roman" w:hAnsi="Times New Roman" w:cs="Times New Roman" w:hint="eastAsia"/>
          <w:em w:val="underDot"/>
        </w:rPr>
        <w:t>既</w:t>
      </w:r>
      <w:r w:rsidRPr="001E0948">
        <w:rPr>
          <w:rFonts w:ascii="Times New Roman" w:hAnsi="Times New Roman" w:cs="Times New Roman" w:hint="eastAsia"/>
        </w:rPr>
        <w:t>不出户</w:t>
      </w:r>
    </w:p>
    <w:p w14:paraId="3CFB8E1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从乡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先达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无车马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资</w:t>
      </w:r>
    </w:p>
    <w:p w14:paraId="1988201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俯身倾耳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请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夫</w:t>
      </w:r>
      <w:r w:rsidRPr="001E0948">
        <w:rPr>
          <w:rFonts w:ascii="Times New Roman" w:hAnsi="Times New Roman" w:cs="Times New Roman" w:hint="eastAsia"/>
          <w:em w:val="underDot"/>
        </w:rPr>
        <w:t>以</w:t>
      </w:r>
      <w:r w:rsidRPr="001E0948">
        <w:rPr>
          <w:rFonts w:ascii="Times New Roman" w:hAnsi="Times New Roman" w:cs="Times New Roman" w:hint="eastAsia"/>
        </w:rPr>
        <w:t>孔子之圣</w:t>
      </w:r>
    </w:p>
    <w:p w14:paraId="1644F37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  <w:em w:val="underDot"/>
        </w:rPr>
        <w:t>益</w:t>
      </w:r>
      <w:r w:rsidRPr="001E0948">
        <w:rPr>
          <w:rFonts w:ascii="Times New Roman" w:hAnsi="Times New Roman" w:cs="Times New Roman" w:hint="eastAsia"/>
        </w:rPr>
        <w:t>慕圣贤之道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曾</w:t>
      </w:r>
      <w:r w:rsidRPr="001E0948">
        <w:rPr>
          <w:rFonts w:ascii="Times New Roman" w:hAnsi="Times New Roman" w:cs="Times New Roman" w:hint="eastAsia"/>
          <w:em w:val="underDot"/>
        </w:rPr>
        <w:t>益</w:t>
      </w:r>
      <w:r w:rsidRPr="001E0948">
        <w:rPr>
          <w:rFonts w:ascii="Times New Roman" w:hAnsi="Times New Roman" w:cs="Times New Roman" w:hint="eastAsia"/>
        </w:rPr>
        <w:t>其所不能</w:t>
      </w:r>
    </w:p>
    <w:p w14:paraId="6E3E0562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10.</w:t>
      </w:r>
      <w:r w:rsidRPr="001E0948">
        <w:rPr>
          <w:rFonts w:ascii="Times New Roman" w:hAnsi="Times New Roman" w:cs="Times New Roman" w:hint="eastAsia"/>
        </w:rPr>
        <w:t>将下列句子翻译成现代汉语。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5C616DE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故余虽愚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卒获有所闻。</w:t>
      </w:r>
    </w:p>
    <w:p w14:paraId="20C2D12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CDF680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1A7266B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479A82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A355689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人之为学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不日进则日退。</w:t>
      </w:r>
    </w:p>
    <w:p w14:paraId="0B45823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04A2280B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BE6E538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43F46A2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299986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11.</w:t>
      </w:r>
      <w:r w:rsidRPr="001E0948">
        <w:rPr>
          <w:rFonts w:ascii="Times New Roman" w:hAnsi="Times New Roman" w:cs="Times New Roman" w:hint="eastAsia"/>
        </w:rPr>
        <w:t>甲、乙两段文字所谈的都是为学之道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其中所说的道理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共同之处有哪些？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2978D51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B9421E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1CE69F59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67BE4C9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A04C97C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4B28B6A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阅读下面的文言文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回答问题。</w:t>
      </w:r>
    </w:p>
    <w:p w14:paraId="609B3487" w14:textId="77777777" w:rsidR="00B2285C" w:rsidRDefault="00F84B45" w:rsidP="007A31D9">
      <w:pPr>
        <w:pStyle w:val="a7"/>
        <w:ind w:firstLineChars="200" w:firstLine="420"/>
        <w:jc w:val="center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 w:hint="eastAsia"/>
        </w:rPr>
        <w:t>七贤画序</w:t>
      </w:r>
    </w:p>
    <w:p w14:paraId="3D3B02C6" w14:textId="77777777" w:rsidR="00B2285C" w:rsidRDefault="00F84B45" w:rsidP="007A31D9">
      <w:pPr>
        <w:pStyle w:val="a7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[</w:t>
      </w:r>
      <w:r w:rsidRPr="001E0948">
        <w:rPr>
          <w:rFonts w:ascii="Times New Roman" w:eastAsia="仿宋_GB2312" w:hAnsi="Times New Roman" w:cs="Times New Roman" w:hint="eastAsia"/>
        </w:rPr>
        <w:t>宋</w:t>
      </w:r>
      <w:r>
        <w:rPr>
          <w:rFonts w:ascii="Times New Roman" w:eastAsia="仿宋_GB2312" w:hAnsi="Times New Roman" w:cs="Times New Roman"/>
        </w:rPr>
        <w:t xml:space="preserve">] </w:t>
      </w:r>
      <w:r w:rsidRPr="001E0948">
        <w:rPr>
          <w:rFonts w:ascii="Times New Roman" w:eastAsia="仿宋_GB2312" w:hAnsi="Times New Roman" w:cs="Times New Roman" w:hint="eastAsia"/>
        </w:rPr>
        <w:t>欧阳修</w:t>
      </w:r>
    </w:p>
    <w:p w14:paraId="1BE636B4" w14:textId="77777777" w:rsidR="00B2285C" w:rsidRDefault="00F84B45" w:rsidP="007A31D9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Times New Roman" w:eastAsia="楷体_GB2312" w:hAnsi="Times New Roman" w:cs="Times New Roman" w:hint="eastAsia"/>
        </w:rPr>
        <w:t>某</w:t>
      </w:r>
      <w:r w:rsidRPr="001E0948">
        <w:rPr>
          <w:rFonts w:eastAsia="楷体_GB2312" w:hAnsi="宋体" w:cs="Times New Roman" w:hint="eastAsia"/>
          <w:vertAlign w:val="superscript"/>
        </w:rPr>
        <w:t>①</w:t>
      </w:r>
      <w:r w:rsidRPr="001E0948">
        <w:rPr>
          <w:rFonts w:ascii="Times New Roman" w:eastAsia="楷体_GB2312" w:hAnsi="Times New Roman" w:cs="Times New Roman" w:hint="eastAsia"/>
        </w:rPr>
        <w:t>不幸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少孤。先人为绵州军事推官时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某始生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生四岁而先人捐馆</w:t>
      </w:r>
      <w:r w:rsidRPr="001E0948">
        <w:rPr>
          <w:rFonts w:eastAsia="楷体_GB2312" w:hAnsi="宋体" w:cs="Times New Roman" w:hint="eastAsia"/>
          <w:vertAlign w:val="superscript"/>
        </w:rPr>
        <w:t>②</w:t>
      </w:r>
      <w:r w:rsidRPr="001E0948">
        <w:rPr>
          <w:rFonts w:ascii="Times New Roman" w:eastAsia="楷体_GB2312" w:hAnsi="Times New Roman" w:cs="Times New Roman" w:hint="eastAsia"/>
        </w:rPr>
        <w:t>。某为儿童时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先妣</w:t>
      </w:r>
      <w:r w:rsidRPr="001E0948">
        <w:rPr>
          <w:rFonts w:eastAsia="楷体_GB2312" w:hAnsi="宋体" w:cs="Times New Roman" w:hint="eastAsia"/>
          <w:vertAlign w:val="superscript"/>
        </w:rPr>
        <w:t>③</w:t>
      </w:r>
      <w:r w:rsidRPr="001E0948">
        <w:rPr>
          <w:rFonts w:ascii="Times New Roman" w:eastAsia="楷体_GB2312" w:hAnsi="Times New Roman" w:cs="Times New Roman" w:hint="eastAsia"/>
        </w:rPr>
        <w:t>尝谓某曰：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吾归汝家时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极贫。汝父为吏至廉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又于物无所嗜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惟喜宾客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不计其家有无以具酒食。在绵州三年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他人皆多买蜀物以归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汝父不营一物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而俸禄待宾客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亦无余已。罢官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有绢一匹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画为《七贤图》六幅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曰此七君子吾所爱也。此外无蜀物。</w:t>
      </w:r>
      <w:r w:rsidRPr="001E0948">
        <w:rPr>
          <w:rFonts w:hAnsi="宋体" w:cs="Arial Unicode MS" w:hint="eastAsia"/>
        </w:rPr>
        <w:t>”</w:t>
      </w:r>
      <w:r w:rsidRPr="001E0948">
        <w:rPr>
          <w:rFonts w:ascii="Arial Unicode MS" w:eastAsia="Arial Unicode MS" w:hAnsi="Arial Unicode MS" w:cs="Arial Unicode MS" w:hint="eastAsia"/>
        </w:rPr>
        <w:t>后先人调泰州军事判官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卒于任。</w:t>
      </w:r>
    </w:p>
    <w:p w14:paraId="69CD69E2" w14:textId="77777777" w:rsidR="00B2285C" w:rsidRDefault="00F84B45" w:rsidP="007A31D9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Times New Roman" w:eastAsia="楷体_GB2312" w:hAnsi="Times New Roman" w:cs="Times New Roman" w:hint="eastAsia"/>
        </w:rPr>
        <w:t>比某十许岁时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Arial Unicode MS" w:eastAsia="Arial Unicode MS" w:hAnsi="Arial Unicode MS" w:cs="Arial Unicode MS" w:hint="eastAsia"/>
        </w:rPr>
        <w:t>家益贫。</w:t>
      </w:r>
      <w:r w:rsidRPr="001E0948">
        <w:rPr>
          <w:rFonts w:ascii="Times New Roman" w:eastAsia="楷体_GB2312" w:hAnsi="Times New Roman" w:cs="Times New Roman" w:hint="eastAsia"/>
          <w:u w:val="single"/>
        </w:rPr>
        <w:t>每岁时设席祭祀</w:t>
      </w:r>
      <w:r>
        <w:rPr>
          <w:rFonts w:ascii="MingLiU_HKSCS" w:eastAsia="MingLiU_HKSCS" w:hAnsi="MingLiU_HKSCS" w:cs="MingLiU_HKSCS" w:hint="eastAsia"/>
          <w:u w:val="single"/>
        </w:rPr>
        <w:t>，</w:t>
      </w:r>
      <w:r w:rsidRPr="001E0948">
        <w:rPr>
          <w:rFonts w:ascii="Times New Roman" w:eastAsia="楷体_GB2312" w:hAnsi="Times New Roman" w:cs="Times New Roman" w:hint="eastAsia"/>
          <w:u w:val="single"/>
        </w:rPr>
        <w:t>则张此图于壁</w:t>
      </w:r>
      <w:r>
        <w:rPr>
          <w:rFonts w:ascii="MingLiU_HKSCS" w:eastAsia="MingLiU_HKSCS" w:hAnsi="MingLiU_HKSCS" w:cs="MingLiU_HKSCS" w:hint="eastAsia"/>
          <w:u w:val="single"/>
        </w:rPr>
        <w:t>，</w:t>
      </w:r>
      <w:r w:rsidRPr="001E0948">
        <w:rPr>
          <w:rFonts w:ascii="Times New Roman" w:eastAsia="楷体_GB2312" w:hAnsi="Times New Roman" w:cs="Times New Roman" w:hint="eastAsia"/>
          <w:u w:val="single"/>
        </w:rPr>
        <w:t>先妣必指某曰：</w:t>
      </w:r>
      <w:r w:rsidRPr="001E0948">
        <w:rPr>
          <w:rFonts w:hAnsi="宋体" w:cs="Times New Roman" w:hint="eastAsia"/>
          <w:u w:val="single"/>
        </w:rPr>
        <w:t>“</w:t>
      </w:r>
      <w:r w:rsidRPr="001E0948">
        <w:rPr>
          <w:rFonts w:ascii="Times New Roman" w:eastAsia="楷体_GB2312" w:hAnsi="Times New Roman" w:cs="Times New Roman" w:hint="eastAsia"/>
          <w:u w:val="single"/>
        </w:rPr>
        <w:t>吾家故物也。</w:t>
      </w:r>
      <w:r w:rsidRPr="001E0948">
        <w:rPr>
          <w:rFonts w:hAnsi="宋体" w:cs="Times New Roman" w:hint="eastAsia"/>
          <w:u w:val="single"/>
        </w:rPr>
        <w:t>”</w:t>
      </w:r>
    </w:p>
    <w:p w14:paraId="086402C8" w14:textId="77777777" w:rsidR="00B2285C" w:rsidRDefault="00F84B45" w:rsidP="007A31D9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1E0948">
        <w:rPr>
          <w:rFonts w:ascii="Times New Roman" w:eastAsia="楷体_GB2312" w:hAnsi="Times New Roman" w:cs="Times New Roman" w:hint="eastAsia"/>
        </w:rPr>
        <w:lastRenderedPageBreak/>
        <w:t>后三十余年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图亦故暗。某忝立朝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惧其久而益朽损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遂取《七贤》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命工装轴之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更可传百余年。以为欧阳氏旧物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且使子孙不忘先世之清风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而示吾先君所好尚。又以见吾母少寡而子幼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能克成其家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不失旧物。盖自先君有事</w:t>
      </w:r>
      <w:r w:rsidRPr="001E0948">
        <w:rPr>
          <w:rFonts w:eastAsia="楷体_GB2312" w:hAnsi="宋体" w:cs="Times New Roman" w:hint="eastAsia"/>
          <w:vertAlign w:val="superscript"/>
        </w:rPr>
        <w:t>④</w:t>
      </w:r>
      <w:r w:rsidRPr="001E0948">
        <w:rPr>
          <w:rFonts w:ascii="Times New Roman" w:eastAsia="楷体_GB2312" w:hAnsi="Times New Roman" w:cs="Times New Roman" w:hint="eastAsia"/>
        </w:rPr>
        <w:t>后二十年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某始及第。今又二十三年矣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事迹如此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始为作赞并序。</w:t>
      </w:r>
    </w:p>
    <w:p w14:paraId="7FCB79E9" w14:textId="77777777" w:rsidR="00B2285C" w:rsidRDefault="00F84B45" w:rsidP="007A31D9">
      <w:pPr>
        <w:pStyle w:val="a7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1E0948">
        <w:rPr>
          <w:rFonts w:eastAsia="仿宋_GB2312" w:hAnsi="宋体" w:cs="Times New Roman" w:hint="eastAsia"/>
        </w:rPr>
        <w:t>①</w:t>
      </w:r>
      <w:r w:rsidRPr="001E0948">
        <w:rPr>
          <w:rFonts w:ascii="Times New Roman" w:eastAsia="仿宋_GB2312" w:hAnsi="Times New Roman" w:cs="Times New Roman" w:hint="eastAsia"/>
        </w:rPr>
        <w:t>某：我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指作者自己。</w:t>
      </w:r>
      <w:r w:rsidRPr="001E0948">
        <w:rPr>
          <w:rFonts w:eastAsia="仿宋_GB2312" w:hAnsi="宋体" w:cs="Times New Roman" w:hint="eastAsia"/>
        </w:rPr>
        <w:t>②</w:t>
      </w:r>
      <w:r w:rsidRPr="001E0948">
        <w:rPr>
          <w:rFonts w:ascii="Times New Roman" w:eastAsia="仿宋_GB2312" w:hAnsi="Times New Roman" w:cs="Times New Roman" w:hint="eastAsia"/>
        </w:rPr>
        <w:t>捐馆：舍弃所居之屋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为死亡的婉称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即去世之意。</w:t>
      </w:r>
      <w:r w:rsidRPr="001E0948">
        <w:rPr>
          <w:rFonts w:eastAsia="仿宋_GB2312" w:hAnsi="宋体" w:cs="Times New Roman" w:hint="eastAsia"/>
        </w:rPr>
        <w:t>③</w:t>
      </w:r>
      <w:r w:rsidRPr="001E0948">
        <w:rPr>
          <w:rFonts w:ascii="Times New Roman" w:eastAsia="仿宋_GB2312" w:hAnsi="Times New Roman" w:cs="Times New Roman" w:hint="eastAsia"/>
        </w:rPr>
        <w:t>先妣：对自己亡母的称呼。</w:t>
      </w:r>
      <w:r w:rsidRPr="001E0948">
        <w:rPr>
          <w:rFonts w:eastAsia="仿宋_GB2312" w:hAnsi="宋体" w:cs="Times New Roman" w:hint="eastAsia"/>
        </w:rPr>
        <w:t>④</w:t>
      </w:r>
      <w:r w:rsidRPr="001E0948">
        <w:rPr>
          <w:rFonts w:ascii="Times New Roman" w:eastAsia="仿宋_GB2312" w:hAnsi="Times New Roman" w:cs="Times New Roman" w:hint="eastAsia"/>
        </w:rPr>
        <w:t>有事：这里理解为去世。</w:t>
      </w:r>
    </w:p>
    <w:p w14:paraId="3C10D5E2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CEA0ADA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12.</w:t>
      </w:r>
      <w:r w:rsidRPr="001E0948">
        <w:rPr>
          <w:rFonts w:ascii="Times New Roman" w:hAnsi="Times New Roman" w:cs="Times New Roman" w:hint="eastAsia"/>
        </w:rPr>
        <w:t>请用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标出下面句子的朗读停顿。</w:t>
      </w: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限断两处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2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9AF3F89" w14:textId="77777777" w:rsidR="00B2285C" w:rsidRDefault="00F84B45" w:rsidP="007A31D9">
      <w:pPr>
        <w:pStyle w:val="a7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答题技法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详见《听课手册》</w:t>
      </w:r>
      <w:r w:rsidRPr="001E0948">
        <w:rPr>
          <w:rFonts w:ascii="Times New Roman" w:hAnsi="Times New Roman" w:cs="Times New Roman"/>
        </w:rPr>
        <w:t>P32</w:t>
      </w:r>
      <w:r>
        <w:rPr>
          <w:rFonts w:ascii="Times New Roman" w:hAnsi="Times New Roman" w:cs="Times New Roman"/>
        </w:rPr>
        <w:t xml:space="preserve"> </w:t>
      </w:r>
    </w:p>
    <w:p w14:paraId="03254BC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不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计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其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家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有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无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以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具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酒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食</w:t>
      </w:r>
    </w:p>
    <w:p w14:paraId="48D9D9E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13.</w:t>
      </w:r>
      <w:r w:rsidRPr="001E0948">
        <w:rPr>
          <w:rFonts w:ascii="Times New Roman" w:hAnsi="Times New Roman" w:cs="Times New Roman" w:hint="eastAsia"/>
        </w:rPr>
        <w:t>解释下列加点的词。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88A4CDD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先妣</w:t>
      </w:r>
      <w:r w:rsidRPr="001E0948">
        <w:rPr>
          <w:rFonts w:ascii="Times New Roman" w:hAnsi="Times New Roman" w:cs="Times New Roman" w:hint="eastAsia"/>
          <w:em w:val="underDot"/>
        </w:rPr>
        <w:t>尝</w:t>
      </w:r>
      <w:r w:rsidRPr="001E0948">
        <w:rPr>
          <w:rFonts w:ascii="Times New Roman" w:hAnsi="Times New Roman" w:cs="Times New Roman" w:hint="eastAsia"/>
        </w:rPr>
        <w:t>谓某</w:t>
      </w:r>
    </w:p>
    <w:p w14:paraId="1CB39D1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319F51C7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  <w:em w:val="underDot"/>
        </w:rPr>
        <w:t>比</w:t>
      </w:r>
      <w:r w:rsidRPr="001E0948">
        <w:rPr>
          <w:rFonts w:ascii="Times New Roman" w:hAnsi="Times New Roman" w:cs="Times New Roman" w:hint="eastAsia"/>
        </w:rPr>
        <w:t>某十许岁时</w:t>
      </w:r>
    </w:p>
    <w:p w14:paraId="48111CE1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538DB88E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家</w:t>
      </w:r>
      <w:r w:rsidRPr="001E0948">
        <w:rPr>
          <w:rFonts w:ascii="Times New Roman" w:hAnsi="Times New Roman" w:cs="Times New Roman" w:hint="eastAsia"/>
          <w:em w:val="underDot"/>
        </w:rPr>
        <w:t>益</w:t>
      </w:r>
      <w:r w:rsidRPr="001E0948">
        <w:rPr>
          <w:rFonts w:ascii="Times New Roman" w:hAnsi="Times New Roman" w:cs="Times New Roman" w:hint="eastAsia"/>
        </w:rPr>
        <w:t>贫</w:t>
      </w:r>
    </w:p>
    <w:p w14:paraId="7EEE1119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0E12F368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某</w:t>
      </w:r>
      <w:r w:rsidRPr="001E0948">
        <w:rPr>
          <w:rFonts w:ascii="Times New Roman" w:hAnsi="Times New Roman" w:cs="Times New Roman" w:hint="eastAsia"/>
          <w:em w:val="underDot"/>
        </w:rPr>
        <w:t>始</w:t>
      </w:r>
      <w:r w:rsidRPr="001E0948">
        <w:rPr>
          <w:rFonts w:ascii="Times New Roman" w:hAnsi="Times New Roman" w:cs="Times New Roman" w:hint="eastAsia"/>
        </w:rPr>
        <w:t>及第</w:t>
      </w:r>
    </w:p>
    <w:p w14:paraId="0810920F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</w:t>
      </w:r>
      <w:r w:rsidRPr="001E0948">
        <w:rPr>
          <w:rFonts w:ascii="Times New Roman" w:hAnsi="Times New Roman" w:cs="Times New Roman"/>
        </w:rPr>
        <w:t>_______________________________________________________________</w:t>
      </w:r>
    </w:p>
    <w:p w14:paraId="7EC0028B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14.</w:t>
      </w:r>
      <w:r w:rsidRPr="001E0948">
        <w:rPr>
          <w:rFonts w:ascii="Times New Roman" w:hAnsi="Times New Roman" w:cs="Times New Roman" w:hint="eastAsia"/>
        </w:rPr>
        <w:t>请用现代汉语写出文中画线句子的意思。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3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272E7812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每岁时设席祭祀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则张此图于壁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先妣必指某曰：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吾家故物也。</w:t>
      </w:r>
      <w:r w:rsidRPr="001E0948">
        <w:rPr>
          <w:rFonts w:hAnsi="宋体" w:cs="Times New Roman" w:hint="eastAsia"/>
        </w:rPr>
        <w:t>”</w:t>
      </w:r>
    </w:p>
    <w:p w14:paraId="3CC121D5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583BB34E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055AA9C1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022F129B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62E96E57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303AFBF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15.</w:t>
      </w:r>
      <w:r w:rsidRPr="001E0948">
        <w:rPr>
          <w:rFonts w:ascii="Times New Roman" w:hAnsi="Times New Roman" w:cs="Times New Roman" w:hint="eastAsia"/>
        </w:rPr>
        <w:t>结合文章第一段具体内容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说说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我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的父亲是一个怎样的人。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1E1F778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34DF9946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0107F4BD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2944B620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4C0BBDB2" w14:textId="77777777" w:rsidR="00B2285C" w:rsidRDefault="00F84B45" w:rsidP="007D30CB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 w14:anchorId="77AEEF24">
          <v:shape id="图片 13" o:spid="_x0000_i1028" type="#_x0000_t75" alt=" " style="width:280.5pt;height:29.25pt;visibility:visible">
            <v:imagedata r:id="rId10" o:title=""/>
          </v:shape>
        </w:pict>
      </w:r>
    </w:p>
    <w:p w14:paraId="7979335C" w14:textId="77777777" w:rsidR="00B2285C" w:rsidRDefault="00F84B45" w:rsidP="007A31D9">
      <w:pPr>
        <w:pStyle w:val="a7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16.</w:t>
      </w:r>
      <w:r w:rsidRPr="001E0948">
        <w:rPr>
          <w:rFonts w:ascii="Times New Roman" w:hAnsi="Times New Roman" w:cs="Times New Roman" w:hint="eastAsia"/>
        </w:rPr>
        <w:t>课文中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作者将太学生求学条件之优越与自己当初求学之艰苦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从衣、食、住、学等方面进行了鲜明对比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强调了学业是否有成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关键在于自己是否一心向学。请你也学习这种写法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写一个小片段。</w:t>
      </w:r>
    </w:p>
    <w:p w14:paraId="39B442EA" w14:textId="77777777" w:rsidR="00B2285C" w:rsidRDefault="00F84B45" w:rsidP="007A31D9">
      <w:pPr>
        <w:pStyle w:val="a7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写作技法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详见《听课手册》</w:t>
      </w:r>
      <w:r w:rsidRPr="001E0948">
        <w:rPr>
          <w:rFonts w:ascii="Times New Roman" w:hAnsi="Times New Roman" w:cs="Times New Roman"/>
        </w:rPr>
        <w:t>P32</w:t>
      </w:r>
      <w:r>
        <w:rPr>
          <w:rFonts w:ascii="Times New Roman" w:hAnsi="Times New Roman" w:cs="Times New Roman"/>
        </w:rPr>
        <w:t xml:space="preserve"> </w:t>
      </w:r>
    </w:p>
    <w:p w14:paraId="5377D376" w14:textId="77777777" w:rsidR="00B2285C" w:rsidRDefault="00F84B45" w:rsidP="007A31D9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</w:p>
    <w:p w14:paraId="36F84882" w14:textId="77777777" w:rsidR="00B2285C" w:rsidRDefault="00F84B45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6E02799E" w14:textId="77777777" w:rsidR="00B2285C" w:rsidRDefault="00F84B45" w:rsidP="005B735E">
      <w:pPr>
        <w:spacing w:line="240" w:lineRule="atLeas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AB22A6">
        <w:rPr>
          <w:rFonts w:ascii="黑体" w:eastAsia="黑体" w:hint="eastAsia"/>
          <w:sz w:val="28"/>
          <w:szCs w:val="28"/>
        </w:rPr>
        <w:t>详解详析</w:t>
      </w:r>
    </w:p>
    <w:p w14:paraId="70008CCB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 xml:space="preserve">] </w:t>
      </w:r>
      <w:r w:rsidRPr="00F50D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烨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应读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/>
        </w:rPr>
        <w:t>yè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。</w:t>
      </w:r>
    </w:p>
    <w:p w14:paraId="60264540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超过。</w:t>
      </w:r>
    </w:p>
    <w:p w14:paraId="373B8BAE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懈怠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放松。</w:t>
      </w:r>
    </w:p>
    <w:p w14:paraId="026A6D7A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等待。</w:t>
      </w:r>
    </w:p>
    <w:p w14:paraId="47F69DF0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书箱。</w:t>
      </w:r>
    </w:p>
    <w:p w14:paraId="5B15D801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 xml:space="preserve">] </w:t>
      </w:r>
      <w:r w:rsidRPr="00F50D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A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以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与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是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连用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相当于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因此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；其他三项中的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以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均为连词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表目的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译为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来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。</w:t>
      </w:r>
    </w:p>
    <w:p w14:paraId="700C8AB5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A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前句中的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之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是助词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解释为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的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；后句中的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之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是助词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定语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千里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后置的标志词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可不译。</w:t>
      </w:r>
      <w:r w:rsidRPr="00F50DA5">
        <w:rPr>
          <w:rFonts w:ascii="Times New Roman" w:hAnsi="Times New Roman" w:cs="Times New Roman"/>
        </w:rPr>
        <w:t>B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前句中的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其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是代词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解释为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他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；后句中的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其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是助词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表示祈使语气。</w:t>
      </w:r>
      <w:r w:rsidRPr="00F50DA5">
        <w:rPr>
          <w:rFonts w:ascii="Times New Roman" w:hAnsi="Times New Roman" w:cs="Times New Roman"/>
        </w:rPr>
        <w:t>C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前句中的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以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是介词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解释为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用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；后句中的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以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是介词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解释为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凭借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。</w:t>
      </w:r>
      <w:r w:rsidRPr="00F50DA5">
        <w:rPr>
          <w:rFonts w:ascii="Times New Roman" w:hAnsi="Times New Roman" w:cs="Times New Roman"/>
        </w:rPr>
        <w:t>D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两个句子中的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而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都是连词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表转折。</w:t>
      </w:r>
    </w:p>
    <w:p w14:paraId="2C32349F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正确的朗读停顿为：盖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余之勤且艰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若此。</w:t>
      </w:r>
    </w:p>
    <w:p w14:paraId="1D197CC6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学生挤满了他的屋子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他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从来没有言辞委婉些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脸色温和些。</w:t>
      </w:r>
    </w:p>
    <w:p w14:paraId="75D47691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因为内心有值得快乐的事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不觉得吃的穿的不如人。</w:t>
      </w:r>
    </w:p>
    <w:p w14:paraId="72D5932E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我求学时的勤奋和艰辛情况大体如此。</w:t>
      </w:r>
    </w:p>
    <w:p w14:paraId="067C4B51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7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F50DA5">
        <w:rPr>
          <w:rFonts w:ascii="Times New Roman" w:hAnsi="Times New Roman" w:cs="Times New Roman" w:hint="eastAsia"/>
        </w:rPr>
        <w:t>示例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劝学：师旷劝学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师旷劝晋平公学习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；孙权劝学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孙权劝吕蒙学习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。好学：晋代的车胤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囊萤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读书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孙康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映雪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读书；西汉时的匡衡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凿壁偷光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读书。</w:t>
      </w:r>
    </w:p>
    <w:p w14:paraId="696222C9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示例：我认为这个同学的观点不正确。逆境的确能够磨炼人的意志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培养人的能力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但是我们不能忽视人本身的能动性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只有在逆境中不断总结经验教训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不断进取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才能获得成功。</w:t>
      </w:r>
    </w:p>
    <w:p w14:paraId="74DD7A58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8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有时。</w:t>
      </w:r>
    </w:p>
    <w:p w14:paraId="6FAB6F70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周到。</w:t>
      </w:r>
    </w:p>
    <w:p w14:paraId="1EDF0411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地方、区域。</w:t>
      </w:r>
    </w:p>
    <w:p w14:paraId="6CABB4B3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见闻少。</w:t>
      </w:r>
    </w:p>
    <w:p w14:paraId="12401D88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9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/>
        </w:rPr>
        <w:t>B</w:t>
      </w:r>
    </w:p>
    <w:p w14:paraId="40B9B077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10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所以我虽然愚笨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但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最终能够有所收获。</w:t>
      </w:r>
    </w:p>
    <w:p w14:paraId="2EB398B4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一个人做学问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如果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不是一天天进步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那就会一天天退步。</w:t>
      </w:r>
    </w:p>
    <w:p w14:paraId="3AF5F234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11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 w:hint="eastAsia"/>
        </w:rPr>
        <w:t>做学问要勤勉好学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要与人研讨交流。</w:t>
      </w:r>
    </w:p>
    <w:p w14:paraId="0859934E" w14:textId="77777777" w:rsidR="00B2285C" w:rsidRDefault="00F84B45" w:rsidP="00812F0C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参考译文</w:t>
      </w:r>
      <w:r>
        <w:rPr>
          <w:rFonts w:ascii="Times New Roman" w:eastAsia="黑体" w:hAnsi="Times New Roman" w:cs="Times New Roman"/>
        </w:rPr>
        <w:t>]</w:t>
      </w:r>
    </w:p>
    <w:p w14:paraId="6F74C5B7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[</w:t>
      </w:r>
      <w:r w:rsidRPr="00F50DA5">
        <w:rPr>
          <w:rFonts w:ascii="Times New Roman" w:eastAsia="楷体_GB2312" w:hAnsi="Times New Roman" w:cs="Times New Roman" w:hint="eastAsia"/>
        </w:rPr>
        <w:t>乙</w:t>
      </w:r>
      <w:r>
        <w:rPr>
          <w:rFonts w:ascii="Times New Roman" w:eastAsia="楷体_GB2312" w:hAnsi="Times New Roman" w:cs="Times New Roman"/>
        </w:rPr>
        <w:t xml:space="preserve">] </w:t>
      </w:r>
      <w:r w:rsidRPr="00F50DA5">
        <w:rPr>
          <w:rFonts w:ascii="Times New Roman" w:eastAsia="楷体_GB2312" w:hAnsi="Times New Roman" w:cs="Times New Roman" w:hint="eastAsia"/>
        </w:rPr>
        <w:t>一个人做学问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如果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不是一天天进步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那就会一天天退步。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如果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自己学习没有学伴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见解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就会片面浅显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难以学成；在一个地方待久了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会不知不觉染上某些习气而自己不能够察觉</w:t>
      </w:r>
      <w:r w:rsidRPr="00F50DA5">
        <w:rPr>
          <w:rFonts w:ascii="Times New Roman" w:eastAsia="楷体_GB2312" w:hAnsi="Times New Roman" w:cs="Times New Roman" w:hint="eastAsia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如果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不幸处于贫穷偏僻的地方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没有路费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仍要</w:t>
      </w:r>
      <w:r w:rsidRPr="00F50DA5">
        <w:rPr>
          <w:rFonts w:ascii="Times New Roman" w:eastAsia="楷体_GB2312" w:hAnsi="Times New Roman" w:cs="Times New Roman" w:hint="eastAsia"/>
        </w:rPr>
        <w:t>广泛地猎取学问并详细考究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与古人相合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以便探求学问的正确与否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这样一来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差不多可以得到学问的十分之五六。如果既不岀门去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又不去读书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那就像一个面对着墙壁的人一样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对学问一无所知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即使是有子羔、原宪那样的贤能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终究对国家还是没有用处。孔子说：</w:t>
      </w:r>
      <w:r w:rsidRPr="00F50DA5"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即使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只有十户人家的小村子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也一定有像我这样讲忠信的人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只是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不如我这样好学罢了。</w:t>
      </w:r>
      <w:r w:rsidRPr="00F50DA5">
        <w:rPr>
          <w:rFonts w:hAnsi="宋体" w:cs="Arial Unicode MS" w:hint="eastAsia"/>
        </w:rPr>
        <w:t>”</w:t>
      </w:r>
      <w:r w:rsidRPr="00F50DA5">
        <w:rPr>
          <w:rFonts w:ascii="Arial Unicode MS" w:eastAsia="Arial Unicode MS" w:hAnsi="Arial Unicode MS" w:cs="Arial Unicode MS" w:hint="eastAsia"/>
        </w:rPr>
        <w:t>连孔子这样的</w:t>
      </w:r>
      <w:r w:rsidRPr="00F50DA5">
        <w:rPr>
          <w:rFonts w:ascii="Arial Unicode MS" w:eastAsia="Arial Unicode MS" w:hAnsi="Arial Unicode MS" w:cs="Arial Unicode MS" w:hint="eastAsia"/>
        </w:rPr>
        <w:lastRenderedPageBreak/>
        <w:t>圣人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仍须努力地学习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现在的人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难道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可以不勤勉吗？</w:t>
      </w:r>
    </w:p>
    <w:p w14:paraId="6DD1E807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12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 w:hint="eastAsia"/>
        </w:rPr>
        <w:t>不计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其家有无</w:t>
      </w:r>
      <w:r w:rsidRPr="00F50DA5">
        <w:rPr>
          <w:rFonts w:ascii="Times New Roman" w:hAnsi="Times New Roman" w:cs="Times New Roman"/>
        </w:rPr>
        <w:t>/</w:t>
      </w:r>
      <w:r w:rsidRPr="00F50DA5">
        <w:rPr>
          <w:rFonts w:ascii="Times New Roman" w:hAnsi="Times New Roman" w:cs="Times New Roman" w:hint="eastAsia"/>
        </w:rPr>
        <w:t>以具酒食</w:t>
      </w:r>
    </w:p>
    <w:p w14:paraId="28BF39C6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13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曾经。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等到。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更加。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才。</w:t>
      </w:r>
    </w:p>
    <w:p w14:paraId="4B1823B1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r w:rsidRPr="00F50DA5">
        <w:rPr>
          <w:rFonts w:ascii="Times New Roman" w:hAnsi="Times New Roman" w:cs="Times New Roman" w:hint="eastAsia"/>
        </w:rPr>
        <w:t>每到过年祭祀祖先时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就打开这张图挂在墙上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先母一定指着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它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对我说：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这就是我们家以前的东西。</w:t>
      </w:r>
      <w:r w:rsidRPr="00F50DA5">
        <w:rPr>
          <w:rFonts w:hAnsi="宋体" w:cs="Times New Roman" w:hint="eastAsia"/>
        </w:rPr>
        <w:t>”</w:t>
      </w:r>
    </w:p>
    <w:p w14:paraId="781E1111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15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我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的父亲是一个清廉、好客的人。</w:t>
      </w:r>
    </w:p>
    <w:p w14:paraId="3481BC3A" w14:textId="77777777" w:rsidR="00B2285C" w:rsidRDefault="00F84B45" w:rsidP="00812F0C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参考译文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 xml:space="preserve"> </w:t>
      </w:r>
    </w:p>
    <w:p w14:paraId="701ECB11" w14:textId="77777777" w:rsidR="00B2285C" w:rsidRDefault="00F84B45" w:rsidP="00812F0C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F50DA5">
        <w:rPr>
          <w:rFonts w:ascii="Times New Roman" w:eastAsia="楷体_GB2312" w:hAnsi="Times New Roman" w:cs="Times New Roman" w:hint="eastAsia"/>
        </w:rPr>
        <w:t>我很不幸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小时候父亲就去世了。先父在绵州做军事推官的时候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我才出生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长到四岁先父就去世了。我童年时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先母曾对我说：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我嫁到你家时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家中很贫穷。你父亲做官非常廉洁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又对一切事物均无嗜好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只喜欢结交宾客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不考虑自己家中有无备酒饭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的钱财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。在绵州任职三年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别人都买了许多蜀地的物产带回故乡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你父亲却不购一件物品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而把薪俸用在接待宾客上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也就没有剩余的钱财了。任满离职时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只有丝绢一匹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用它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画成了《七贤图》六幅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你父亲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说这七位君子是他所敬重的。除此之外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就没有别的蜀地物产了。</w:t>
      </w:r>
      <w:r w:rsidRPr="00F50DA5">
        <w:rPr>
          <w:rFonts w:hAnsi="宋体" w:cs="Arial Unicode MS" w:hint="eastAsia"/>
        </w:rPr>
        <w:t>”</w:t>
      </w:r>
      <w:r w:rsidRPr="00F50DA5">
        <w:rPr>
          <w:rFonts w:ascii="Arial Unicode MS" w:eastAsia="Arial Unicode MS" w:hAnsi="Arial Unicode MS" w:cs="Arial Unicode MS" w:hint="eastAsia"/>
        </w:rPr>
        <w:t>后来先父调到泰州任军事判官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在任期内去世了。</w:t>
      </w:r>
    </w:p>
    <w:p w14:paraId="68614EBF" w14:textId="77777777" w:rsidR="00B2285C" w:rsidRDefault="00F84B45" w:rsidP="00812F0C">
      <w:pPr>
        <w:pStyle w:val="a7"/>
        <w:ind w:firstLineChars="200" w:firstLine="420"/>
        <w:rPr>
          <w:rFonts w:ascii="MingLiU_HKSCS" w:eastAsia="MingLiU_HKSCS" w:hAnsi="MingLiU_HKSCS" w:cs="MingLiU_HKSCS"/>
        </w:rPr>
      </w:pPr>
      <w:r w:rsidRPr="00F50DA5">
        <w:rPr>
          <w:rFonts w:ascii="Arial Unicode MS" w:eastAsia="Arial Unicode MS" w:hAnsi="Arial Unicode MS" w:cs="Arial Unicode MS" w:hint="eastAsia"/>
        </w:rPr>
        <w:t>等到我十多岁时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家里更加贫困了。每到过年</w:t>
      </w:r>
      <w:r w:rsidRPr="00F50DA5">
        <w:rPr>
          <w:rFonts w:ascii="Times New Roman" w:eastAsia="楷体_GB2312" w:hAnsi="Times New Roman" w:cs="Times New Roman" w:hint="eastAsia"/>
        </w:rPr>
        <w:t>祭祀祖先时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就打开这张图挂在墙上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先母一定指着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它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对我说：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这就是我们家以前的东西。</w:t>
      </w:r>
      <w:r w:rsidRPr="00F50DA5">
        <w:rPr>
          <w:rFonts w:hAnsi="宋体" w:cs="Times New Roman" w:hint="eastAsia"/>
        </w:rPr>
        <w:t>”</w:t>
      </w:r>
    </w:p>
    <w:p w14:paraId="7816F416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eastAsia="楷体_GB2312" w:hAnsi="Times New Roman" w:cs="Times New Roman" w:hint="eastAsia"/>
        </w:rPr>
        <w:t>三十多年过去了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这幅画破旧了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色彩也暗淡了。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这时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我也算已跻身朝堂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担心这幅画日子久了会更加陈旧腐坏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于是取出这《七贤图》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叫画工把它装裱成画轴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这样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便可再保存百余年。把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它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作为欧阳氏的珍藏品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且使子孙不忘先祖的清廉风尚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并显示先父好客尚义的美德。同时还可作为我母亲年轻孀居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儿子年幼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却能担负起持家治业的重担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不损弃先父遗物的见证。大概自先父去世后二十年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我才科举及第。现在又过了二十三年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事情的经过大约是这样的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/>
        </w:rPr>
        <w:t>(</w:t>
      </w:r>
      <w:r w:rsidRPr="00F50DA5">
        <w:rPr>
          <w:rFonts w:ascii="Arial Unicode MS" w:eastAsia="Arial Unicode MS" w:hAnsi="Arial Unicode MS" w:cs="Arial Unicode MS" w:hint="eastAsia"/>
        </w:rPr>
        <w:t>我</w:t>
      </w:r>
      <w:r>
        <w:rPr>
          <w:rFonts w:ascii="Arial Unicode MS" w:eastAsia="Arial Unicode MS" w:hAnsi="Arial Unicode MS" w:cs="Arial Unicode MS"/>
        </w:rPr>
        <w:t>)</w:t>
      </w:r>
      <w:r w:rsidRPr="00F50DA5">
        <w:rPr>
          <w:rFonts w:ascii="Arial Unicode MS" w:eastAsia="Arial Unicode MS" w:hAnsi="Arial Unicode MS" w:cs="Arial Unicode MS" w:hint="eastAsia"/>
        </w:rPr>
        <w:t>才给它作赞并加序言。</w:t>
      </w:r>
    </w:p>
    <w:p w14:paraId="239EF61E" w14:textId="77777777" w:rsidR="00B2285C" w:rsidRDefault="00F84B45" w:rsidP="00812F0C">
      <w:pPr>
        <w:pStyle w:val="a7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16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 w:hint="eastAsia"/>
        </w:rPr>
        <w:t>示例：勤奋是成功的基石。如果没有勤奋作舟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成功之帆是无法到达彼岸的。同是幼年就被称为奇才的方仲永与钱锺书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结局完全不同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其原因就在于后天的勤奋程度不同。方仲永缺乏后天的勤奋学习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终日凭借奇才的光环游走于世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终于在整日的庸碌无为中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泯然众人矣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让后人感慨不已。相反地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钱锺书先生虽为奇才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但他从小就嗜书如命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进入清华后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更是以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横扫清华图书馆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的气魄投身书海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后来到了牛津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又日夜埋首于拥有四百万册以上图书储量的图书馆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孜孜不倦地博览国内不易看到的书籍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用自己的勤奋为原本得天独厚的禀赋插上了成功的翅膀。最终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他成为学贯中西、名满世界的学者。勤奋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正是使他走向成功彼岸的桥梁。</w:t>
      </w:r>
    </w:p>
    <w:p w14:paraId="245495C5" w14:textId="77777777" w:rsidR="00B2285C" w:rsidRPr="00812F0C" w:rsidRDefault="00F84B45" w:rsidP="00812F0C">
      <w:pPr>
        <w:pStyle w:val="a7"/>
        <w:ind w:firstLineChars="200" w:firstLine="420"/>
      </w:pPr>
    </w:p>
    <w:sectPr w:rsidR="00B2285C" w:rsidRPr="00812F0C" w:rsidSect="00D937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FADB" w14:textId="77777777" w:rsidR="00000000" w:rsidRDefault="00F84B45">
      <w:r>
        <w:separator/>
      </w:r>
    </w:p>
  </w:endnote>
  <w:endnote w:type="continuationSeparator" w:id="0">
    <w:p w14:paraId="4C56BE03" w14:textId="77777777" w:rsidR="00000000" w:rsidRDefault="00F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C3B1" w14:textId="77777777" w:rsidR="00F84B45" w:rsidRDefault="00F84B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CC6A" w14:textId="77777777" w:rsidR="00B2285C" w:rsidRPr="00F84B45" w:rsidRDefault="00F84B45" w:rsidP="00F84B45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FCEE" w14:textId="77777777" w:rsidR="00F84B45" w:rsidRDefault="00F84B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92CBF" w14:textId="77777777" w:rsidR="00000000" w:rsidRDefault="00F84B45">
      <w:r>
        <w:separator/>
      </w:r>
    </w:p>
  </w:footnote>
  <w:footnote w:type="continuationSeparator" w:id="0">
    <w:p w14:paraId="4C8E121D" w14:textId="77777777" w:rsidR="00000000" w:rsidRDefault="00F8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76D1" w14:textId="77777777" w:rsidR="00B2285C" w:rsidRDefault="00F84B45">
    <w:pPr>
      <w:pStyle w:val="a5"/>
    </w:pPr>
    <w:r>
      <w:rPr>
        <w:noProof/>
      </w:rPr>
      <w:pict w14:anchorId="4C515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3" o:spid="_x0000_s2049" type="#_x0000_t75" style="position:absolute;left:0;text-align:left;margin-left:0;margin-top:0;width:415.1pt;height:95.6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6018" w14:textId="255032BC" w:rsidR="00B2285C" w:rsidRPr="00F84B45" w:rsidRDefault="00F84B45" w:rsidP="00F84B4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49DA" w14:textId="77777777" w:rsidR="00B2285C" w:rsidRDefault="00F84B45">
    <w:pPr>
      <w:pStyle w:val="a5"/>
    </w:pPr>
    <w:r>
      <w:rPr>
        <w:noProof/>
      </w:rPr>
      <w:pict w14:anchorId="68A95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2" o:spid="_x0000_s2050" type="#_x0000_t75" style="position:absolute;left:0;text-align:left;margin-left:0;margin-top:0;width:415.1pt;height:95.6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4B45"/>
    <w:rsid w:val="00F8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933B09E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35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9377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D93778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D9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D93778"/>
    <w:rPr>
      <w:rFonts w:cs="Times New Roman"/>
      <w:sz w:val="18"/>
      <w:szCs w:val="18"/>
    </w:rPr>
  </w:style>
  <w:style w:type="paragraph" w:styleId="a7">
    <w:name w:val="Plain Text"/>
    <w:basedOn w:val="a"/>
    <w:link w:val="a8"/>
    <w:uiPriority w:val="99"/>
    <w:rsid w:val="005B735E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locked/>
    <w:rsid w:val="005B735E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B735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B73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4210</Characters>
  <Application>Microsoft Office Word</Application>
  <DocSecurity>0</DocSecurity>
  <Lines>35</Lines>
  <Paragraphs>9</Paragraphs>
  <ScaleCrop>false</ScaleCrop>
  <Company>Microsoft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甘 磊</cp:lastModifiedBy>
  <cp:revision>10</cp:revision>
  <dcterms:created xsi:type="dcterms:W3CDTF">2018-02-07T13:49:00Z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